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A24" w:rsidRPr="00343814" w:rsidRDefault="00C24FB7" w:rsidP="004E5A24">
      <w:pPr>
        <w:suppressAutoHyphens w:val="0"/>
        <w:autoSpaceDE w:val="0"/>
        <w:autoSpaceDN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val="ca-ES" w:eastAsia="en-US" w:bidi="ar-SA"/>
        </w:rPr>
      </w:pPr>
      <w:r w:rsidRPr="00343814">
        <w:rPr>
          <w:rFonts w:ascii="Calibri" w:eastAsia="Times New Roman" w:hAnsi="Calibri" w:cstheme="minorHAnsi"/>
          <w:b/>
          <w:bCs/>
          <w:sz w:val="22"/>
          <w:szCs w:val="22"/>
          <w:lang w:val="en-GB" w:eastAsia="en-US" w:bidi="ar-SA"/>
        </w:rPr>
        <w:t>2021-2023 GRANTS FOR THE REQUALIFICATION OF THE SPANISH UNIVERSITY SYSTEM</w:t>
      </w:r>
    </w:p>
    <w:p w:rsidR="004E5A24" w:rsidRPr="00343814" w:rsidRDefault="004E5A24" w:rsidP="004E5A24">
      <w:pPr>
        <w:suppressAutoHyphens w:val="0"/>
        <w:autoSpaceDE w:val="0"/>
        <w:autoSpaceDN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val="ca-ES" w:eastAsia="en-US" w:bidi="ar-SA"/>
        </w:rPr>
      </w:pPr>
    </w:p>
    <w:p w:rsidR="004E5A24" w:rsidRPr="00343814" w:rsidRDefault="00C24FB7" w:rsidP="004E5A24">
      <w:pPr>
        <w:suppressAutoHyphens w:val="0"/>
        <w:autoSpaceDE w:val="0"/>
        <w:autoSpaceDN w:val="0"/>
        <w:jc w:val="center"/>
        <w:rPr>
          <w:rFonts w:asciiTheme="minorHAnsi" w:eastAsia="Times New Roman" w:hAnsiTheme="minorHAnsi" w:cstheme="minorHAnsi"/>
          <w:b/>
          <w:bCs/>
          <w:i/>
          <w:sz w:val="22"/>
          <w:szCs w:val="22"/>
          <w:lang w:val="ca-ES" w:eastAsia="en-US" w:bidi="ar-SA"/>
        </w:rPr>
      </w:pPr>
      <w:r w:rsidRPr="00343814">
        <w:rPr>
          <w:rFonts w:ascii="Calibri" w:eastAsia="Times New Roman" w:hAnsi="Calibri" w:cstheme="minorHAnsi"/>
          <w:b/>
          <w:bCs/>
          <w:i/>
          <w:iCs/>
          <w:sz w:val="22"/>
          <w:szCs w:val="22"/>
          <w:lang w:val="en-GB" w:eastAsia="en-US" w:bidi="ar-SA"/>
        </w:rPr>
        <w:t>Governing Council Decision CG/2021/03/23, of 1 July 2021, approving the call for</w:t>
      </w:r>
      <w:r w:rsidR="000B66CB">
        <w:rPr>
          <w:rFonts w:ascii="Calibri" w:eastAsia="Times New Roman" w:hAnsi="Calibri" w:cstheme="minorHAnsi"/>
          <w:b/>
          <w:bCs/>
          <w:i/>
          <w:iCs/>
          <w:sz w:val="22"/>
          <w:szCs w:val="22"/>
          <w:lang w:val="en-GB" w:eastAsia="en-US" w:bidi="ar-SA"/>
        </w:rPr>
        <w:t xml:space="preserve"> applications for</w:t>
      </w:r>
      <w:r w:rsidRPr="00343814">
        <w:rPr>
          <w:rFonts w:ascii="Calibri" w:eastAsia="Times New Roman" w:hAnsi="Calibri" w:cstheme="minorHAnsi"/>
          <w:b/>
          <w:bCs/>
          <w:i/>
          <w:iCs/>
          <w:sz w:val="22"/>
          <w:szCs w:val="22"/>
          <w:lang w:val="en-GB" w:eastAsia="en-US" w:bidi="ar-SA"/>
        </w:rPr>
        <w:t xml:space="preserve"> grants for the requalification of the Spanish university system</w:t>
      </w:r>
    </w:p>
    <w:p w:rsidR="004E5A24" w:rsidRPr="00343814" w:rsidRDefault="00C24FB7" w:rsidP="004E5A24">
      <w:pPr>
        <w:suppressAutoHyphens w:val="0"/>
        <w:autoSpaceDE w:val="0"/>
        <w:autoSpaceDN w:val="0"/>
        <w:jc w:val="center"/>
        <w:rPr>
          <w:rFonts w:asciiTheme="minorHAnsi" w:eastAsia="Times New Roman" w:hAnsiTheme="minorHAnsi" w:cstheme="minorHAnsi"/>
          <w:b/>
          <w:bCs/>
          <w:i/>
          <w:sz w:val="22"/>
          <w:szCs w:val="22"/>
          <w:lang w:val="ca-ES" w:eastAsia="en-US" w:bidi="ar-SA"/>
        </w:rPr>
      </w:pPr>
      <w:r w:rsidRPr="00343814">
        <w:rPr>
          <w:rFonts w:ascii="Calibri" w:eastAsia="Times New Roman" w:hAnsi="Calibri" w:cstheme="minorHAnsi"/>
          <w:b/>
          <w:bCs/>
          <w:i/>
          <w:iCs/>
          <w:sz w:val="22"/>
          <w:szCs w:val="22"/>
          <w:lang w:val="en-GB" w:eastAsia="en-US" w:bidi="ar-SA"/>
        </w:rPr>
        <w:t xml:space="preserve">Governing Council Decision CG/2022/03/27, of 5 April 2022, </w:t>
      </w:r>
      <w:r w:rsidR="000B66CB">
        <w:rPr>
          <w:rFonts w:ascii="Calibri" w:eastAsia="Times New Roman" w:hAnsi="Calibri" w:cstheme="minorHAnsi"/>
          <w:b/>
          <w:bCs/>
          <w:i/>
          <w:iCs/>
          <w:sz w:val="22"/>
          <w:szCs w:val="22"/>
          <w:lang w:val="en-GB" w:eastAsia="en-US" w:bidi="ar-SA"/>
        </w:rPr>
        <w:t>approving</w:t>
      </w:r>
      <w:r w:rsidRPr="00343814">
        <w:rPr>
          <w:rFonts w:ascii="Calibri" w:eastAsia="Times New Roman" w:hAnsi="Calibri" w:cstheme="minorHAnsi"/>
          <w:b/>
          <w:bCs/>
          <w:i/>
          <w:iCs/>
          <w:sz w:val="22"/>
          <w:szCs w:val="22"/>
          <w:lang w:val="en-GB" w:eastAsia="en-US" w:bidi="ar-SA"/>
        </w:rPr>
        <w:t xml:space="preserve"> a complementary call</w:t>
      </w:r>
      <w:r w:rsidR="000B66CB">
        <w:rPr>
          <w:rFonts w:ascii="Calibri" w:eastAsia="Times New Roman" w:hAnsi="Calibri" w:cstheme="minorHAnsi"/>
          <w:b/>
          <w:bCs/>
          <w:i/>
          <w:iCs/>
          <w:sz w:val="22"/>
          <w:szCs w:val="22"/>
          <w:lang w:val="en-GB" w:eastAsia="en-US" w:bidi="ar-SA"/>
        </w:rPr>
        <w:t xml:space="preserve"> for applications</w:t>
      </w:r>
    </w:p>
    <w:p w:rsidR="00D91B88" w:rsidRPr="00343814" w:rsidRDefault="00C24FB7" w:rsidP="00B6204C">
      <w:pPr>
        <w:suppressAutoHyphens w:val="0"/>
        <w:autoSpaceDE w:val="0"/>
        <w:autoSpaceDN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val="ca-ES" w:eastAsia="en-US" w:bidi="ar-SA"/>
        </w:rPr>
      </w:pPr>
      <w:r w:rsidRPr="00343814">
        <w:rPr>
          <w:rFonts w:ascii="Calibri" w:eastAsia="Times New Roman" w:hAnsi="Calibri" w:cstheme="minorHAnsi"/>
          <w:b/>
          <w:bCs/>
          <w:sz w:val="22"/>
          <w:szCs w:val="22"/>
          <w:lang w:val="en-GB" w:eastAsia="en-US" w:bidi="ar-SA"/>
        </w:rPr>
        <w:t xml:space="preserve"> </w:t>
      </w:r>
    </w:p>
    <w:p w:rsidR="00BC3A11" w:rsidRPr="00343814" w:rsidRDefault="00C24FB7" w:rsidP="00B6204C">
      <w:pPr>
        <w:suppressAutoHyphens w:val="0"/>
        <w:autoSpaceDE w:val="0"/>
        <w:autoSpaceDN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val="ca-ES" w:eastAsia="en-US" w:bidi="ar-SA"/>
        </w:rPr>
      </w:pPr>
      <w:r w:rsidRPr="00343814">
        <w:rPr>
          <w:rFonts w:ascii="Calibri" w:eastAsia="Times New Roman" w:hAnsi="Calibri" w:cstheme="minorHAnsi"/>
          <w:b/>
          <w:bCs/>
          <w:sz w:val="22"/>
          <w:szCs w:val="22"/>
          <w:lang w:val="en-GB" w:eastAsia="en-US" w:bidi="ar-SA"/>
        </w:rPr>
        <w:t>ANNUAL SCIENTIFIC AND TECHNICAL REPORT</w:t>
      </w:r>
    </w:p>
    <w:p w:rsidR="00D91B88" w:rsidRPr="00343814" w:rsidRDefault="00D91B88" w:rsidP="00B6204C">
      <w:pPr>
        <w:suppressAutoHyphens w:val="0"/>
        <w:autoSpaceDE w:val="0"/>
        <w:autoSpaceDN w:val="0"/>
        <w:jc w:val="center"/>
        <w:rPr>
          <w:rFonts w:asciiTheme="minorHAnsi" w:eastAsia="Times New Roman" w:hAnsiTheme="minorHAnsi" w:cstheme="minorHAnsi"/>
          <w:i/>
          <w:iCs/>
          <w:sz w:val="22"/>
          <w:szCs w:val="22"/>
          <w:lang w:val="ca-ES" w:eastAsia="en-US" w:bidi="ar-SA"/>
        </w:rPr>
      </w:pPr>
    </w:p>
    <w:p w:rsidR="00D91B88" w:rsidRPr="00343814" w:rsidRDefault="00D91B88" w:rsidP="00FF146A">
      <w:pPr>
        <w:rPr>
          <w:rFonts w:asciiTheme="minorHAnsi" w:hAnsiTheme="minorHAnsi" w:cstheme="minorHAnsi"/>
          <w:sz w:val="22"/>
          <w:szCs w:val="22"/>
          <w:lang w:val="ca-ES"/>
        </w:rPr>
      </w:pPr>
    </w:p>
    <w:tbl>
      <w:tblPr>
        <w:tblpPr w:leftFromText="141" w:rightFromText="141" w:vertAnchor="text" w:horzAnchor="margin" w:tblpY="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357E9B" w:rsidTr="009776F3">
        <w:trPr>
          <w:trHeight w:val="27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F3" w:rsidRPr="00343814" w:rsidRDefault="00C24F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a-ES"/>
              </w:rPr>
            </w:pPr>
            <w:r w:rsidRPr="00343814">
              <w:rPr>
                <w:rFonts w:ascii="Calibri" w:hAnsi="Calibri" w:cstheme="minorHAnsi"/>
                <w:b/>
                <w:bCs/>
                <w:sz w:val="22"/>
                <w:szCs w:val="22"/>
                <w:lang w:val="en-GB"/>
              </w:rPr>
              <w:t xml:space="preserve">DETAILS OF THE BENEFICIARY </w:t>
            </w:r>
          </w:p>
        </w:tc>
      </w:tr>
      <w:tr w:rsidR="00357E9B" w:rsidRPr="007B5D66" w:rsidTr="00EC1323">
        <w:trPr>
          <w:trHeight w:val="25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6A" w:rsidRPr="00343814" w:rsidRDefault="00FF146A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p w:rsidR="005469FA" w:rsidRPr="00343814" w:rsidRDefault="00C24FB7">
            <w:pPr>
              <w:rPr>
                <w:rFonts w:asciiTheme="minorHAnsi" w:hAnsiTheme="minorHAnsi" w:cstheme="minorHAnsi"/>
                <w:b/>
                <w:sz w:val="22"/>
                <w:szCs w:val="22"/>
                <w:lang w:val="ca-ES"/>
              </w:rPr>
            </w:pPr>
            <w:r w:rsidRPr="0034381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SURNAMES, NAME: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ca-ES"/>
                </w:rPr>
                <w:id w:val="1009843343"/>
                <w:placeholder>
                  <w:docPart w:val="DefaultPlaceholder_-1854013440"/>
                </w:placeholder>
              </w:sdtPr>
              <w:sdtEndPr>
                <w:rPr>
                  <w:b/>
                </w:rPr>
              </w:sdtEndPr>
              <w:sdtContent>
                <w:bookmarkStart w:id="0" w:name="Texto20"/>
                <w:r w:rsidRPr="00343814">
                  <w:rPr>
                    <w:rFonts w:asciiTheme="minorHAnsi" w:hAnsiTheme="minorHAnsi" w:cstheme="minorHAnsi"/>
                    <w:b/>
                    <w:sz w:val="22"/>
                    <w:szCs w:val="22"/>
                    <w:lang w:val="ca-ES"/>
                  </w:rPr>
                  <w:fldChar w:fldCharType="begin">
                    <w:ffData>
                      <w:name w:val="Texto20"/>
                      <w:enabled/>
                      <w:calcOnExit w:val="0"/>
                      <w:textInput/>
                    </w:ffData>
                  </w:fldChar>
                </w:r>
                <w:r w:rsidRPr="00343814">
                  <w:rPr>
                    <w:rFonts w:asciiTheme="minorHAnsi" w:hAnsiTheme="minorHAnsi" w:cstheme="minorHAnsi"/>
                    <w:b/>
                    <w:sz w:val="22"/>
                    <w:szCs w:val="22"/>
                    <w:lang w:val="ca-ES"/>
                  </w:rPr>
                  <w:instrText xml:space="preserve"> FORMTEXT </w:instrText>
                </w:r>
                <w:r w:rsidRPr="00343814">
                  <w:rPr>
                    <w:rFonts w:asciiTheme="minorHAnsi" w:hAnsiTheme="minorHAnsi" w:cstheme="minorHAnsi"/>
                    <w:b/>
                    <w:sz w:val="22"/>
                    <w:szCs w:val="22"/>
                    <w:lang w:val="ca-ES"/>
                  </w:rPr>
                </w:r>
                <w:r w:rsidRPr="00343814">
                  <w:rPr>
                    <w:rFonts w:asciiTheme="minorHAnsi" w:hAnsiTheme="minorHAnsi" w:cstheme="minorHAnsi"/>
                    <w:b/>
                    <w:sz w:val="22"/>
                    <w:szCs w:val="22"/>
                    <w:lang w:val="ca-ES"/>
                  </w:rPr>
                  <w:fldChar w:fldCharType="separate"/>
                </w:r>
                <w:r w:rsidRPr="00343814">
                  <w:rPr>
                    <w:rFonts w:asciiTheme="minorHAnsi" w:hAnsiTheme="minorHAnsi" w:cstheme="minorHAnsi"/>
                    <w:b/>
                    <w:sz w:val="22"/>
                    <w:szCs w:val="22"/>
                    <w:lang w:val="ca-ES"/>
                  </w:rPr>
                  <w:t> </w:t>
                </w:r>
                <w:r w:rsidRPr="00343814">
                  <w:rPr>
                    <w:rFonts w:asciiTheme="minorHAnsi" w:hAnsiTheme="minorHAnsi" w:cstheme="minorHAnsi"/>
                    <w:b/>
                    <w:sz w:val="22"/>
                    <w:szCs w:val="22"/>
                    <w:lang w:val="ca-ES"/>
                  </w:rPr>
                  <w:t> </w:t>
                </w:r>
                <w:r w:rsidRPr="00343814">
                  <w:rPr>
                    <w:rFonts w:asciiTheme="minorHAnsi" w:hAnsiTheme="minorHAnsi" w:cstheme="minorHAnsi"/>
                    <w:b/>
                    <w:sz w:val="22"/>
                    <w:szCs w:val="22"/>
                    <w:lang w:val="ca-ES"/>
                  </w:rPr>
                  <w:t> </w:t>
                </w:r>
                <w:r w:rsidRPr="00343814">
                  <w:rPr>
                    <w:rFonts w:asciiTheme="minorHAnsi" w:hAnsiTheme="minorHAnsi" w:cstheme="minorHAnsi"/>
                    <w:b/>
                    <w:sz w:val="22"/>
                    <w:szCs w:val="22"/>
                    <w:lang w:val="ca-ES"/>
                  </w:rPr>
                  <w:t> </w:t>
                </w:r>
                <w:r w:rsidRPr="00343814">
                  <w:rPr>
                    <w:rFonts w:asciiTheme="minorHAnsi" w:hAnsiTheme="minorHAnsi" w:cstheme="minorHAnsi"/>
                    <w:b/>
                    <w:sz w:val="22"/>
                    <w:szCs w:val="22"/>
                    <w:lang w:val="ca-ES"/>
                  </w:rPr>
                  <w:t> </w:t>
                </w:r>
                <w:r w:rsidRPr="00343814">
                  <w:rPr>
                    <w:rFonts w:asciiTheme="minorHAnsi" w:hAnsiTheme="minorHAnsi" w:cstheme="minorHAnsi"/>
                    <w:b/>
                    <w:sz w:val="22"/>
                    <w:szCs w:val="22"/>
                    <w:lang w:val="ca-ES"/>
                  </w:rPr>
                  <w:fldChar w:fldCharType="end"/>
                </w:r>
                <w:bookmarkEnd w:id="0"/>
              </w:sdtContent>
            </w:sdt>
          </w:p>
          <w:p w:rsidR="00BC3A11" w:rsidRPr="00343814" w:rsidRDefault="00BC3A11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p w:rsidR="00BC3A11" w:rsidRPr="00343814" w:rsidRDefault="00C24FB7" w:rsidP="00653908">
            <w:pPr>
              <w:tabs>
                <w:tab w:val="left" w:pos="1489"/>
              </w:tabs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34381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TYPE OF GRANT:</w:t>
            </w:r>
          </w:p>
          <w:p w:rsidR="004E5A24" w:rsidRPr="00343814" w:rsidRDefault="004E5A24" w:rsidP="004E5A24">
            <w:pPr>
              <w:tabs>
                <w:tab w:val="left" w:pos="1489"/>
              </w:tabs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p w:rsidR="004E5A24" w:rsidRPr="00343814" w:rsidRDefault="00C24FB7" w:rsidP="004E5A24">
            <w:pPr>
              <w:tabs>
                <w:tab w:val="left" w:pos="1489"/>
              </w:tabs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34381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ca-ES"/>
                </w:rPr>
                <w:id w:val="186286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3814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020CF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Margarita Salas grant</w:t>
            </w:r>
            <w:r w:rsidRPr="0034381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for training young doctors</w:t>
            </w:r>
          </w:p>
          <w:p w:rsidR="004E5A24" w:rsidRPr="00343814" w:rsidRDefault="00C24FB7" w:rsidP="004E5A24">
            <w:pPr>
              <w:tabs>
                <w:tab w:val="left" w:pos="1489"/>
              </w:tabs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34381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ca-ES"/>
                </w:rPr>
                <w:id w:val="112731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3814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34381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Requalification of university teaching staff</w:t>
            </w:r>
          </w:p>
          <w:p w:rsidR="004E5A24" w:rsidRPr="00343814" w:rsidRDefault="00C24FB7" w:rsidP="004E5A24">
            <w:pPr>
              <w:tabs>
                <w:tab w:val="left" w:pos="1489"/>
              </w:tabs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34381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ca-ES"/>
                </w:rPr>
                <w:id w:val="165036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3814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020CF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María Zambrano grant</w:t>
            </w:r>
            <w:r w:rsidRPr="0034381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for attracting international talent</w:t>
            </w:r>
          </w:p>
          <w:p w:rsidR="00D91B88" w:rsidRPr="00343814" w:rsidRDefault="00D91B88">
            <w:pPr>
              <w:rPr>
                <w:rFonts w:asciiTheme="minorHAnsi" w:hAnsiTheme="minorHAnsi" w:cstheme="minorHAnsi"/>
                <w:b/>
                <w:sz w:val="22"/>
                <w:szCs w:val="22"/>
                <w:lang w:val="ca-ES"/>
              </w:rPr>
            </w:pPr>
          </w:p>
        </w:tc>
      </w:tr>
      <w:tr w:rsidR="00357E9B" w:rsidRPr="007B5D66" w:rsidTr="009776F3">
        <w:trPr>
          <w:trHeight w:val="20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F3" w:rsidRPr="00343814" w:rsidRDefault="00C24FB7" w:rsidP="001F355B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ca-ES"/>
              </w:rPr>
            </w:pPr>
            <w:r w:rsidRPr="00343814">
              <w:rPr>
                <w:rFonts w:ascii="Calibri" w:hAnsi="Calibri" w:cstheme="minorHAnsi"/>
                <w:b/>
                <w:bCs/>
                <w:sz w:val="22"/>
                <w:szCs w:val="22"/>
                <w:lang w:val="en-GB"/>
              </w:rPr>
              <w:t xml:space="preserve">DETAILS OF THE PERIOD TO </w:t>
            </w:r>
            <w:r w:rsidR="001F355B">
              <w:rPr>
                <w:rFonts w:ascii="Calibri" w:hAnsi="Calibri" w:cstheme="minorHAnsi"/>
                <w:b/>
                <w:bCs/>
                <w:sz w:val="22"/>
                <w:szCs w:val="22"/>
                <w:lang w:val="en-GB"/>
              </w:rPr>
              <w:t>BE JUSTIFIED</w:t>
            </w:r>
          </w:p>
        </w:tc>
      </w:tr>
      <w:tr w:rsidR="00357E9B" w:rsidRPr="007B5D66" w:rsidTr="00EC1323">
        <w:trPr>
          <w:trHeight w:val="1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88" w:rsidRPr="00343814" w:rsidRDefault="00F82D88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p w:rsidR="00F82D88" w:rsidRPr="00343814" w:rsidRDefault="00C24FB7" w:rsidP="00F82D88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34381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Name of the host </w:t>
            </w:r>
            <w:r w:rsidR="00C41CC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research centre</w:t>
            </w:r>
            <w:r w:rsidRPr="0034381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: </w:t>
            </w: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" w:name="Texto24"/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bookmarkEnd w:id="1"/>
          </w:p>
          <w:p w:rsidR="00F82D88" w:rsidRPr="00343814" w:rsidRDefault="00C24FB7" w:rsidP="00F82D88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34381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Country: </w:t>
            </w: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" w:name="Texto22"/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bookmarkEnd w:id="2"/>
          </w:p>
          <w:p w:rsidR="00F82D88" w:rsidRPr="00343814" w:rsidRDefault="00C24FB7" w:rsidP="00071FBE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34381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Period being justified: from </w:t>
            </w: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3" w:name="Texto23"/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bookmarkEnd w:id="3"/>
            <w:r w:rsidRPr="0034381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to</w:t>
            </w:r>
            <w:r w:rsidRPr="0034381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EC1323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4" w:name="Texto29"/>
            <w:r w:rsidR="00EC1323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instrText xml:space="preserve"> FORMTEXT </w:instrText>
            </w:r>
            <w:r w:rsidR="00EC1323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</w:r>
            <w:r w:rsidR="00EC1323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separate"/>
            </w:r>
            <w:r w:rsidR="00EC1323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EC1323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EC1323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EC1323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EC1323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 </w:t>
            </w:r>
            <w:r w:rsidR="00EC1323" w:rsidRPr="00343814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fldChar w:fldCharType="end"/>
            </w:r>
            <w:bookmarkEnd w:id="4"/>
          </w:p>
          <w:p w:rsidR="00A53156" w:rsidRPr="00343814" w:rsidRDefault="00A53156" w:rsidP="00071FBE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</w:tc>
      </w:tr>
      <w:tr w:rsidR="00357E9B" w:rsidTr="008A4C59">
        <w:trPr>
          <w:trHeight w:val="277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B7" w:rsidRPr="00343814" w:rsidRDefault="00FB71B7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p w:rsidR="004E5A24" w:rsidRPr="00343814" w:rsidRDefault="00C24FB7" w:rsidP="004E5A24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ca-ES"/>
              </w:rPr>
            </w:pPr>
            <w:r w:rsidRPr="00343814">
              <w:rPr>
                <w:rFonts w:ascii="Calibri" w:hAnsi="Calibri" w:cstheme="minorHAnsi"/>
                <w:i/>
                <w:iCs/>
                <w:sz w:val="22"/>
                <w:szCs w:val="22"/>
                <w:lang w:val="en-GB"/>
              </w:rPr>
              <w:t xml:space="preserve">Describe the activities you have carried out and the results you have obtained during the year of the stay that is being justified, </w:t>
            </w:r>
            <w:r w:rsidR="000B66CB">
              <w:rPr>
                <w:rFonts w:ascii="Calibri" w:hAnsi="Calibri" w:cstheme="minorHAnsi"/>
                <w:i/>
                <w:iCs/>
                <w:sz w:val="22"/>
                <w:szCs w:val="22"/>
                <w:lang w:val="en-GB"/>
              </w:rPr>
              <w:t>including explicit</w:t>
            </w:r>
            <w:r w:rsidRPr="00343814">
              <w:rPr>
                <w:rFonts w:ascii="Calibri" w:hAnsi="Calibri" w:cstheme="minorHAnsi"/>
                <w:i/>
                <w:iCs/>
                <w:sz w:val="22"/>
                <w:szCs w:val="22"/>
                <w:lang w:val="en-GB"/>
              </w:rPr>
              <w:t xml:space="preserve"> </w:t>
            </w:r>
            <w:r w:rsidR="000B66CB">
              <w:rPr>
                <w:rFonts w:ascii="Calibri" w:hAnsi="Calibri" w:cstheme="minorHAnsi"/>
                <w:i/>
                <w:iCs/>
                <w:sz w:val="22"/>
                <w:szCs w:val="22"/>
                <w:lang w:val="en-GB"/>
              </w:rPr>
              <w:t xml:space="preserve">reference to </w:t>
            </w:r>
            <w:r w:rsidRPr="00343814">
              <w:rPr>
                <w:rFonts w:ascii="Calibri" w:hAnsi="Calibri" w:cstheme="minorHAnsi"/>
                <w:i/>
                <w:iCs/>
                <w:sz w:val="22"/>
                <w:szCs w:val="22"/>
                <w:lang w:val="en-GB"/>
              </w:rPr>
              <w:t xml:space="preserve">the aims of the stay and </w:t>
            </w:r>
            <w:r w:rsidR="000B66CB">
              <w:rPr>
                <w:rFonts w:ascii="Calibri" w:hAnsi="Calibri" w:cstheme="minorHAnsi"/>
                <w:i/>
                <w:iCs/>
                <w:sz w:val="22"/>
                <w:szCs w:val="22"/>
                <w:lang w:val="en-GB"/>
              </w:rPr>
              <w:t xml:space="preserve">its </w:t>
            </w:r>
            <w:r w:rsidRPr="00343814">
              <w:rPr>
                <w:rFonts w:ascii="Calibri" w:hAnsi="Calibri" w:cstheme="minorHAnsi"/>
                <w:i/>
                <w:iCs/>
                <w:sz w:val="22"/>
                <w:szCs w:val="22"/>
                <w:lang w:val="en-GB"/>
              </w:rPr>
              <w:t xml:space="preserve">impact on </w:t>
            </w:r>
            <w:r w:rsidR="000B66CB">
              <w:rPr>
                <w:rFonts w:ascii="Calibri" w:hAnsi="Calibri" w:cstheme="minorHAnsi"/>
                <w:i/>
                <w:iCs/>
                <w:sz w:val="22"/>
                <w:szCs w:val="22"/>
                <w:lang w:val="en-GB"/>
              </w:rPr>
              <w:t>your</w:t>
            </w:r>
            <w:r w:rsidRPr="00343814">
              <w:rPr>
                <w:rFonts w:ascii="Calibri" w:hAnsi="Calibri" w:cstheme="minorHAnsi"/>
                <w:i/>
                <w:iCs/>
                <w:sz w:val="22"/>
                <w:szCs w:val="22"/>
                <w:lang w:val="en-GB"/>
              </w:rPr>
              <w:t xml:space="preserve"> research and teaching career, if </w:t>
            </w:r>
            <w:r w:rsidR="000B66CB">
              <w:rPr>
                <w:rFonts w:ascii="Calibri" w:hAnsi="Calibri" w:cstheme="minorHAnsi"/>
                <w:i/>
                <w:iCs/>
                <w:sz w:val="22"/>
                <w:szCs w:val="22"/>
                <w:lang w:val="en-GB"/>
              </w:rPr>
              <w:t>applicable</w:t>
            </w:r>
            <w:r w:rsidRPr="00343814">
              <w:rPr>
                <w:rFonts w:ascii="Calibri" w:hAnsi="Calibri" w:cstheme="minorHAnsi"/>
                <w:i/>
                <w:iCs/>
                <w:sz w:val="22"/>
                <w:szCs w:val="22"/>
                <w:lang w:val="en-GB"/>
              </w:rPr>
              <w:t xml:space="preserve">. Maximum 5 pages. </w:t>
            </w:r>
          </w:p>
          <w:p w:rsidR="00E51382" w:rsidRPr="00343814" w:rsidRDefault="00E51382" w:rsidP="00E51382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p w:rsidR="00E51382" w:rsidRPr="00343814" w:rsidRDefault="00E51382" w:rsidP="0025026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p w:rsidR="00EC1323" w:rsidRPr="00343814" w:rsidRDefault="00EC1323" w:rsidP="00E51382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</w:tc>
      </w:tr>
    </w:tbl>
    <w:p w:rsidR="00E51382" w:rsidRPr="00343814" w:rsidRDefault="00E51382" w:rsidP="007A75D3">
      <w:pPr>
        <w:rPr>
          <w:rFonts w:asciiTheme="minorHAnsi" w:hAnsiTheme="minorHAnsi" w:cstheme="minorHAnsi"/>
          <w:sz w:val="22"/>
          <w:szCs w:val="22"/>
          <w:lang w:val="ca-ES"/>
        </w:rPr>
      </w:pPr>
    </w:p>
    <w:p w:rsidR="00E51382" w:rsidRPr="00343814" w:rsidRDefault="00E51382" w:rsidP="007A75D3">
      <w:pPr>
        <w:rPr>
          <w:rFonts w:asciiTheme="minorHAnsi" w:hAnsiTheme="minorHAnsi" w:cstheme="minorHAnsi"/>
          <w:sz w:val="22"/>
          <w:szCs w:val="22"/>
          <w:lang w:val="ca-ES"/>
        </w:rPr>
      </w:pPr>
    </w:p>
    <w:p w:rsidR="00E51382" w:rsidRPr="00343814" w:rsidRDefault="00E51382" w:rsidP="007A75D3">
      <w:pPr>
        <w:rPr>
          <w:rFonts w:asciiTheme="minorHAnsi" w:hAnsiTheme="minorHAnsi" w:cstheme="minorHAnsi"/>
          <w:sz w:val="22"/>
          <w:szCs w:val="22"/>
          <w:lang w:val="ca-ES"/>
        </w:rPr>
      </w:pPr>
    </w:p>
    <w:p w:rsidR="00E51382" w:rsidRPr="00343814" w:rsidRDefault="00C24FB7" w:rsidP="00E51382">
      <w:pPr>
        <w:jc w:val="right"/>
        <w:rPr>
          <w:rFonts w:asciiTheme="minorHAnsi" w:hAnsiTheme="minorHAnsi" w:cstheme="minorHAnsi"/>
          <w:sz w:val="22"/>
          <w:szCs w:val="22"/>
          <w:lang w:val="ca-ES"/>
        </w:rPr>
      </w:pPr>
      <w:r w:rsidRPr="00343814">
        <w:rPr>
          <w:rFonts w:asciiTheme="minorHAnsi" w:hAnsiTheme="minorHAnsi" w:cstheme="minorHAnsi"/>
          <w:sz w:val="22"/>
          <w:szCs w:val="22"/>
          <w:lang w:val="ca-ES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5" w:name="Texto27"/>
      <w:r w:rsidRPr="00343814">
        <w:rPr>
          <w:rFonts w:asciiTheme="minorHAnsi" w:hAnsiTheme="minorHAnsi" w:cstheme="minorHAnsi"/>
          <w:sz w:val="22"/>
          <w:szCs w:val="22"/>
          <w:lang w:val="ca-ES"/>
        </w:rPr>
        <w:instrText xml:space="preserve"> FORMTEXT </w:instrText>
      </w:r>
      <w:r w:rsidRPr="00343814">
        <w:rPr>
          <w:rFonts w:asciiTheme="minorHAnsi" w:hAnsiTheme="minorHAnsi" w:cstheme="minorHAnsi"/>
          <w:sz w:val="22"/>
          <w:szCs w:val="22"/>
          <w:lang w:val="ca-ES"/>
        </w:rPr>
      </w:r>
      <w:r w:rsidRPr="00343814">
        <w:rPr>
          <w:rFonts w:asciiTheme="minorHAnsi" w:hAnsiTheme="minorHAnsi" w:cstheme="minorHAnsi"/>
          <w:sz w:val="22"/>
          <w:szCs w:val="22"/>
          <w:lang w:val="ca-ES"/>
        </w:rPr>
        <w:fldChar w:fldCharType="separate"/>
      </w:r>
      <w:r w:rsidRPr="00343814">
        <w:rPr>
          <w:rFonts w:asciiTheme="minorHAnsi" w:hAnsiTheme="minorHAnsi" w:cstheme="minorHAnsi"/>
          <w:sz w:val="22"/>
          <w:szCs w:val="22"/>
          <w:lang w:val="ca-ES"/>
        </w:rPr>
        <w:t> </w:t>
      </w:r>
      <w:r w:rsidRPr="00343814">
        <w:rPr>
          <w:rFonts w:asciiTheme="minorHAnsi" w:hAnsiTheme="minorHAnsi" w:cstheme="minorHAnsi"/>
          <w:sz w:val="22"/>
          <w:szCs w:val="22"/>
          <w:lang w:val="ca-ES"/>
        </w:rPr>
        <w:t> </w:t>
      </w:r>
      <w:r w:rsidRPr="00343814">
        <w:rPr>
          <w:rFonts w:asciiTheme="minorHAnsi" w:hAnsiTheme="minorHAnsi" w:cstheme="minorHAnsi"/>
          <w:sz w:val="22"/>
          <w:szCs w:val="22"/>
          <w:lang w:val="ca-ES"/>
        </w:rPr>
        <w:t> </w:t>
      </w:r>
      <w:r w:rsidRPr="00343814">
        <w:rPr>
          <w:rFonts w:asciiTheme="minorHAnsi" w:hAnsiTheme="minorHAnsi" w:cstheme="minorHAnsi"/>
          <w:sz w:val="22"/>
          <w:szCs w:val="22"/>
          <w:lang w:val="ca-ES"/>
        </w:rPr>
        <w:t> </w:t>
      </w:r>
      <w:r w:rsidRPr="00343814">
        <w:rPr>
          <w:rFonts w:asciiTheme="minorHAnsi" w:hAnsiTheme="minorHAnsi" w:cstheme="minorHAnsi"/>
          <w:sz w:val="22"/>
          <w:szCs w:val="22"/>
          <w:lang w:val="ca-ES"/>
        </w:rPr>
        <w:t> </w:t>
      </w:r>
      <w:r w:rsidRPr="00343814">
        <w:rPr>
          <w:rFonts w:asciiTheme="minorHAnsi" w:hAnsiTheme="minorHAnsi" w:cstheme="minorHAnsi"/>
          <w:sz w:val="22"/>
          <w:szCs w:val="22"/>
          <w:lang w:val="ca-ES"/>
        </w:rPr>
        <w:fldChar w:fldCharType="end"/>
      </w:r>
      <w:bookmarkEnd w:id="5"/>
      <w:r w:rsidRPr="00343814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r w:rsidR="000B66CB">
        <w:rPr>
          <w:rFonts w:asciiTheme="minorHAnsi" w:hAnsiTheme="minorHAnsi" w:cstheme="minorHAnsi"/>
          <w:sz w:val="22"/>
          <w:szCs w:val="22"/>
          <w:lang w:val="en-GB"/>
        </w:rPr>
        <w:t xml:space="preserve">on </w:t>
      </w:r>
      <w:r w:rsidRPr="00343814">
        <w:rPr>
          <w:rFonts w:asciiTheme="minorHAnsi" w:hAnsiTheme="minorHAnsi" w:cstheme="minorHAnsi"/>
          <w:sz w:val="22"/>
          <w:szCs w:val="22"/>
          <w:lang w:val="en-GB"/>
        </w:rPr>
        <w:t xml:space="preserve">the date of </w:t>
      </w:r>
      <w:r w:rsidR="000B66CB">
        <w:rPr>
          <w:rFonts w:asciiTheme="minorHAnsi" w:hAnsiTheme="minorHAnsi" w:cstheme="minorHAnsi"/>
          <w:sz w:val="22"/>
          <w:szCs w:val="22"/>
          <w:lang w:val="en-GB"/>
        </w:rPr>
        <w:t xml:space="preserve">the </w:t>
      </w:r>
      <w:r w:rsidRPr="00343814">
        <w:rPr>
          <w:rFonts w:asciiTheme="minorHAnsi" w:hAnsiTheme="minorHAnsi" w:cstheme="minorHAnsi"/>
          <w:sz w:val="22"/>
          <w:szCs w:val="22"/>
          <w:lang w:val="en-GB"/>
        </w:rPr>
        <w:t>signature</w:t>
      </w:r>
    </w:p>
    <w:p w:rsidR="00E51382" w:rsidRDefault="00E51382" w:rsidP="00E51382">
      <w:pPr>
        <w:rPr>
          <w:rFonts w:asciiTheme="minorHAnsi" w:hAnsiTheme="minorHAnsi" w:cstheme="minorHAnsi"/>
          <w:sz w:val="22"/>
          <w:szCs w:val="22"/>
          <w:lang w:val="ca-ES"/>
        </w:rPr>
      </w:pPr>
    </w:p>
    <w:p w:rsidR="007B5D66" w:rsidRDefault="007B5D66" w:rsidP="00E51382">
      <w:pPr>
        <w:rPr>
          <w:rFonts w:asciiTheme="minorHAnsi" w:hAnsiTheme="minorHAnsi" w:cstheme="minorHAnsi"/>
          <w:sz w:val="22"/>
          <w:szCs w:val="22"/>
          <w:lang w:val="ca-ES"/>
        </w:rPr>
      </w:pPr>
    </w:p>
    <w:p w:rsidR="007B5D66" w:rsidRDefault="007B5D66" w:rsidP="00E51382">
      <w:pPr>
        <w:rPr>
          <w:rFonts w:asciiTheme="minorHAnsi" w:hAnsiTheme="minorHAnsi" w:cstheme="minorHAnsi"/>
          <w:sz w:val="22"/>
          <w:szCs w:val="22"/>
          <w:lang w:val="ca-ES"/>
        </w:rPr>
      </w:pPr>
    </w:p>
    <w:p w:rsidR="007B5D66" w:rsidRPr="00343814" w:rsidRDefault="007B5D66" w:rsidP="00E51382">
      <w:pPr>
        <w:rPr>
          <w:rFonts w:asciiTheme="minorHAnsi" w:hAnsiTheme="minorHAnsi" w:cstheme="minorHAnsi"/>
          <w:sz w:val="22"/>
          <w:szCs w:val="22"/>
          <w:lang w:val="ca-ES"/>
        </w:rPr>
      </w:pPr>
      <w:bookmarkStart w:id="6" w:name="_GoBack"/>
      <w:bookmarkEnd w:id="6"/>
    </w:p>
    <w:p w:rsidR="00E51382" w:rsidRPr="00343814" w:rsidRDefault="00E51382" w:rsidP="00E51382">
      <w:pPr>
        <w:rPr>
          <w:rFonts w:asciiTheme="minorHAnsi" w:hAnsiTheme="minorHAnsi" w:cstheme="minorHAnsi"/>
          <w:sz w:val="22"/>
          <w:szCs w:val="22"/>
          <w:lang w:val="ca-ES"/>
        </w:rPr>
      </w:pPr>
    </w:p>
    <w:p w:rsidR="00E51382" w:rsidRPr="00343814" w:rsidRDefault="00C24FB7" w:rsidP="00E51382">
      <w:pPr>
        <w:rPr>
          <w:rFonts w:asciiTheme="minorHAnsi" w:hAnsiTheme="minorHAnsi" w:cstheme="minorHAnsi"/>
          <w:sz w:val="22"/>
          <w:szCs w:val="22"/>
          <w:lang w:val="ca-ES"/>
        </w:rPr>
      </w:pPr>
      <w:r w:rsidRPr="00343814">
        <w:rPr>
          <w:rFonts w:asciiTheme="minorHAnsi" w:hAnsiTheme="minorHAnsi" w:cstheme="minorHAnsi"/>
          <w:sz w:val="22"/>
          <w:szCs w:val="22"/>
          <w:lang w:val="en-GB"/>
        </w:rPr>
        <w:t>Si</w:t>
      </w:r>
      <w:r w:rsidR="000B66CB">
        <w:rPr>
          <w:rFonts w:asciiTheme="minorHAnsi" w:hAnsiTheme="minorHAnsi" w:cstheme="minorHAnsi"/>
          <w:sz w:val="22"/>
          <w:szCs w:val="22"/>
          <w:lang w:val="en-GB"/>
        </w:rPr>
        <w:t>gned: Beneficiary of the grant</w:t>
      </w:r>
      <w:r>
        <w:rPr>
          <w:rFonts w:asciiTheme="minorHAnsi" w:hAnsiTheme="minorHAnsi" w:cstheme="minorHAnsi"/>
          <w:sz w:val="22"/>
          <w:szCs w:val="22"/>
          <w:lang w:val="en-GB"/>
        </w:rPr>
        <w:tab/>
      </w:r>
      <w:r>
        <w:rPr>
          <w:rFonts w:asciiTheme="minorHAnsi" w:hAnsiTheme="minorHAnsi" w:cstheme="minorHAnsi"/>
          <w:sz w:val="22"/>
          <w:szCs w:val="22"/>
          <w:lang w:val="en-GB"/>
        </w:rPr>
        <w:tab/>
      </w:r>
      <w:r>
        <w:rPr>
          <w:rFonts w:asciiTheme="minorHAnsi" w:hAnsiTheme="minorHAnsi" w:cstheme="minorHAnsi"/>
          <w:sz w:val="22"/>
          <w:szCs w:val="22"/>
          <w:lang w:val="en-GB"/>
        </w:rPr>
        <w:tab/>
      </w:r>
      <w:r>
        <w:rPr>
          <w:rFonts w:asciiTheme="minorHAnsi" w:hAnsiTheme="minorHAnsi" w:cstheme="minorHAnsi"/>
          <w:sz w:val="22"/>
          <w:szCs w:val="22"/>
          <w:lang w:val="en-GB"/>
        </w:rPr>
        <w:tab/>
      </w:r>
      <w:r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343814">
        <w:rPr>
          <w:rFonts w:asciiTheme="minorHAnsi" w:hAnsiTheme="minorHAnsi" w:cstheme="minorHAnsi"/>
          <w:sz w:val="22"/>
          <w:szCs w:val="22"/>
          <w:lang w:val="en-GB"/>
        </w:rPr>
        <w:t xml:space="preserve">Signed: Person in charge at the host </w:t>
      </w:r>
      <w:r>
        <w:rPr>
          <w:rFonts w:asciiTheme="minorHAnsi" w:hAnsiTheme="minorHAnsi" w:cstheme="minorHAnsi"/>
          <w:sz w:val="22"/>
          <w:szCs w:val="22"/>
          <w:lang w:val="en-GB"/>
        </w:rPr>
        <w:t>research centre</w:t>
      </w:r>
    </w:p>
    <w:p w:rsidR="00E51382" w:rsidRPr="00343814" w:rsidRDefault="00E51382" w:rsidP="00E51382">
      <w:pPr>
        <w:rPr>
          <w:rFonts w:asciiTheme="minorHAnsi" w:hAnsiTheme="minorHAnsi" w:cstheme="minorHAnsi"/>
          <w:sz w:val="22"/>
          <w:szCs w:val="22"/>
          <w:lang w:val="ca-ES"/>
        </w:rPr>
      </w:pPr>
    </w:p>
    <w:sectPr w:rsidR="00E51382" w:rsidRPr="00343814" w:rsidSect="00E35D38">
      <w:headerReference w:type="default" r:id="rId8"/>
      <w:pgSz w:w="11906" w:h="16838"/>
      <w:pgMar w:top="1542" w:right="1134" w:bottom="851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013" w:rsidRDefault="00C24FB7">
      <w:r>
        <w:separator/>
      </w:r>
    </w:p>
  </w:endnote>
  <w:endnote w:type="continuationSeparator" w:id="0">
    <w:p w:rsidR="00AC7013" w:rsidRDefault="00C2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013" w:rsidRDefault="00C24FB7">
      <w:r>
        <w:separator/>
      </w:r>
    </w:p>
  </w:footnote>
  <w:footnote w:type="continuationSeparator" w:id="0">
    <w:p w:rsidR="00AC7013" w:rsidRDefault="00C24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DD4" w:rsidRDefault="005A3DD4">
    <w:pPr>
      <w:pStyle w:val="Capalera"/>
    </w:pPr>
  </w:p>
  <w:p w:rsidR="005A3DD4" w:rsidRDefault="00C24FB7">
    <w:pPr>
      <w:pStyle w:val="Capalera"/>
    </w:pPr>
    <w:r>
      <w:rPr>
        <w:noProof/>
        <w:lang w:val="ca-ES" w:eastAsia="ca-ES" w:bidi="ar-SA"/>
      </w:rPr>
      <w:drawing>
        <wp:anchor distT="0" distB="0" distL="0" distR="0" simplePos="0" relativeHeight="251661312" behindDoc="1" locked="0" layoutInCell="1" allowOverlap="1">
          <wp:simplePos x="0" y="0"/>
          <wp:positionH relativeFrom="margin">
            <wp:posOffset>-477682</wp:posOffset>
          </wp:positionH>
          <wp:positionV relativeFrom="page">
            <wp:posOffset>448945</wp:posOffset>
          </wp:positionV>
          <wp:extent cx="1472565" cy="32448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2565" cy="324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noProof/>
        <w:lang w:val="ca-ES" w:eastAsia="ca-ES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3079588</wp:posOffset>
          </wp:positionH>
          <wp:positionV relativeFrom="paragraph">
            <wp:posOffset>1905</wp:posOffset>
          </wp:positionV>
          <wp:extent cx="1066165" cy="704850"/>
          <wp:effectExtent l="0" t="0" r="635" b="0"/>
          <wp:wrapNone/>
          <wp:docPr id="11" name="Imagen 11" descr="C:\Users\eperman\AppData\Local\Microsoft\Windows\INetCache\Content.MSO\401AF81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872699" name="Picture 1" descr="C:\Users\eperman\AppData\Local\Microsoft\Windows\INetCache\Content.MSO\401AF81F.tm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616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3DD4" w:rsidRDefault="00C24FB7">
    <w:pPr>
      <w:pStyle w:val="Capalera"/>
    </w:pPr>
    <w:r w:rsidRPr="00EF5122">
      <w:rPr>
        <w:rFonts w:asciiTheme="minorHAnsi" w:hAnsiTheme="minorHAnsi" w:cstheme="minorHAnsi"/>
        <w:noProof/>
        <w:lang w:val="ca-ES" w:eastAsia="ca-ES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1276823</wp:posOffset>
          </wp:positionH>
          <wp:positionV relativeFrom="paragraph">
            <wp:posOffset>15240</wp:posOffset>
          </wp:positionV>
          <wp:extent cx="1528445" cy="506730"/>
          <wp:effectExtent l="0" t="0" r="0" b="7620"/>
          <wp:wrapNone/>
          <wp:docPr id="12" name="Imagen 12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707835" name="Picture 2" descr="descarg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a-ES" w:eastAsia="ca-ES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60960</wp:posOffset>
          </wp:positionV>
          <wp:extent cx="1522730" cy="478155"/>
          <wp:effectExtent l="0" t="0" r="1270" b="0"/>
          <wp:wrapNone/>
          <wp:docPr id="13" name="Imagen 13" descr="Pruebas de Concepto 2021 OTRI - El portal web de la transferencia del  conocimiento de la Universidad de Gra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343203" name="Picture 1" descr="Pruebas de Concepto 2021 OTRI - El portal web de la transferencia del  conocimiento de la Universidad de Granad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273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3DD4" w:rsidRDefault="005A3DD4">
    <w:pPr>
      <w:pStyle w:val="Capalera"/>
    </w:pPr>
  </w:p>
  <w:p w:rsidR="005A3DD4" w:rsidRDefault="005A3DD4">
    <w:pPr>
      <w:pStyle w:val="Capalera"/>
    </w:pPr>
  </w:p>
  <w:p w:rsidR="005A3DD4" w:rsidRDefault="005A3DD4">
    <w:pPr>
      <w:pStyle w:val="Capalera"/>
    </w:pPr>
  </w:p>
  <w:p w:rsidR="007B5B9B" w:rsidRDefault="007B5B9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63A2D"/>
    <w:multiLevelType w:val="hybridMultilevel"/>
    <w:tmpl w:val="18A25216"/>
    <w:lvl w:ilvl="0" w:tplc="8DD0FE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2D0227BE" w:tentative="1">
      <w:start w:val="1"/>
      <w:numFmt w:val="lowerLetter"/>
      <w:lvlText w:val="%2."/>
      <w:lvlJc w:val="left"/>
      <w:pPr>
        <w:ind w:left="1080" w:hanging="360"/>
      </w:pPr>
    </w:lvl>
    <w:lvl w:ilvl="2" w:tplc="EF40F7E2" w:tentative="1">
      <w:start w:val="1"/>
      <w:numFmt w:val="lowerRoman"/>
      <w:lvlText w:val="%3."/>
      <w:lvlJc w:val="right"/>
      <w:pPr>
        <w:ind w:left="1800" w:hanging="180"/>
      </w:pPr>
    </w:lvl>
    <w:lvl w:ilvl="3" w:tplc="4FE20D8A" w:tentative="1">
      <w:start w:val="1"/>
      <w:numFmt w:val="decimal"/>
      <w:lvlText w:val="%4."/>
      <w:lvlJc w:val="left"/>
      <w:pPr>
        <w:ind w:left="2520" w:hanging="360"/>
      </w:pPr>
    </w:lvl>
    <w:lvl w:ilvl="4" w:tplc="E33283BA" w:tentative="1">
      <w:start w:val="1"/>
      <w:numFmt w:val="lowerLetter"/>
      <w:lvlText w:val="%5."/>
      <w:lvlJc w:val="left"/>
      <w:pPr>
        <w:ind w:left="3240" w:hanging="360"/>
      </w:pPr>
    </w:lvl>
    <w:lvl w:ilvl="5" w:tplc="097C1650" w:tentative="1">
      <w:start w:val="1"/>
      <w:numFmt w:val="lowerRoman"/>
      <w:lvlText w:val="%6."/>
      <w:lvlJc w:val="right"/>
      <w:pPr>
        <w:ind w:left="3960" w:hanging="180"/>
      </w:pPr>
    </w:lvl>
    <w:lvl w:ilvl="6" w:tplc="3CA86274" w:tentative="1">
      <w:start w:val="1"/>
      <w:numFmt w:val="decimal"/>
      <w:lvlText w:val="%7."/>
      <w:lvlJc w:val="left"/>
      <w:pPr>
        <w:ind w:left="4680" w:hanging="360"/>
      </w:pPr>
    </w:lvl>
    <w:lvl w:ilvl="7" w:tplc="6D40BA84" w:tentative="1">
      <w:start w:val="1"/>
      <w:numFmt w:val="lowerLetter"/>
      <w:lvlText w:val="%8."/>
      <w:lvlJc w:val="left"/>
      <w:pPr>
        <w:ind w:left="5400" w:hanging="360"/>
      </w:pPr>
    </w:lvl>
    <w:lvl w:ilvl="8" w:tplc="F200B0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F36428"/>
    <w:multiLevelType w:val="hybridMultilevel"/>
    <w:tmpl w:val="DA5EEDA0"/>
    <w:lvl w:ilvl="0" w:tplc="CDBE8C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9E2E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99857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F18E74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148C9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5818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0E0BAE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18A82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A204C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993628"/>
    <w:multiLevelType w:val="hybridMultilevel"/>
    <w:tmpl w:val="9112DA0C"/>
    <w:lvl w:ilvl="0" w:tplc="89C615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262F8EC" w:tentative="1">
      <w:start w:val="1"/>
      <w:numFmt w:val="lowerLetter"/>
      <w:lvlText w:val="%2."/>
      <w:lvlJc w:val="left"/>
      <w:pPr>
        <w:ind w:left="1440" w:hanging="360"/>
      </w:pPr>
    </w:lvl>
    <w:lvl w:ilvl="2" w:tplc="3F122A76" w:tentative="1">
      <w:start w:val="1"/>
      <w:numFmt w:val="lowerRoman"/>
      <w:lvlText w:val="%3."/>
      <w:lvlJc w:val="right"/>
      <w:pPr>
        <w:ind w:left="2160" w:hanging="180"/>
      </w:pPr>
    </w:lvl>
    <w:lvl w:ilvl="3" w:tplc="56B6FE00" w:tentative="1">
      <w:start w:val="1"/>
      <w:numFmt w:val="decimal"/>
      <w:lvlText w:val="%4."/>
      <w:lvlJc w:val="left"/>
      <w:pPr>
        <w:ind w:left="2880" w:hanging="360"/>
      </w:pPr>
    </w:lvl>
    <w:lvl w:ilvl="4" w:tplc="0E4CB684" w:tentative="1">
      <w:start w:val="1"/>
      <w:numFmt w:val="lowerLetter"/>
      <w:lvlText w:val="%5."/>
      <w:lvlJc w:val="left"/>
      <w:pPr>
        <w:ind w:left="3600" w:hanging="360"/>
      </w:pPr>
    </w:lvl>
    <w:lvl w:ilvl="5" w:tplc="6B749C6E" w:tentative="1">
      <w:start w:val="1"/>
      <w:numFmt w:val="lowerRoman"/>
      <w:lvlText w:val="%6."/>
      <w:lvlJc w:val="right"/>
      <w:pPr>
        <w:ind w:left="4320" w:hanging="180"/>
      </w:pPr>
    </w:lvl>
    <w:lvl w:ilvl="6" w:tplc="B3483D94" w:tentative="1">
      <w:start w:val="1"/>
      <w:numFmt w:val="decimal"/>
      <w:lvlText w:val="%7."/>
      <w:lvlJc w:val="left"/>
      <w:pPr>
        <w:ind w:left="5040" w:hanging="360"/>
      </w:pPr>
    </w:lvl>
    <w:lvl w:ilvl="7" w:tplc="BB94B032" w:tentative="1">
      <w:start w:val="1"/>
      <w:numFmt w:val="lowerLetter"/>
      <w:lvlText w:val="%8."/>
      <w:lvlJc w:val="left"/>
      <w:pPr>
        <w:ind w:left="5760" w:hanging="360"/>
      </w:pPr>
    </w:lvl>
    <w:lvl w:ilvl="8" w:tplc="EA404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B1023"/>
    <w:multiLevelType w:val="hybridMultilevel"/>
    <w:tmpl w:val="D96C8722"/>
    <w:lvl w:ilvl="0" w:tplc="E26CF84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58E32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EA6B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886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C2D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1A7E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20C3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82B1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2075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D49D4"/>
    <w:multiLevelType w:val="hybridMultilevel"/>
    <w:tmpl w:val="E26A9122"/>
    <w:lvl w:ilvl="0" w:tplc="5FC683F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DC80B17E" w:tentative="1">
      <w:start w:val="1"/>
      <w:numFmt w:val="lowerLetter"/>
      <w:lvlText w:val="%2."/>
      <w:lvlJc w:val="left"/>
      <w:pPr>
        <w:ind w:left="1500" w:hanging="360"/>
      </w:pPr>
    </w:lvl>
    <w:lvl w:ilvl="2" w:tplc="BAC491B6" w:tentative="1">
      <w:start w:val="1"/>
      <w:numFmt w:val="lowerRoman"/>
      <w:lvlText w:val="%3."/>
      <w:lvlJc w:val="right"/>
      <w:pPr>
        <w:ind w:left="2220" w:hanging="180"/>
      </w:pPr>
    </w:lvl>
    <w:lvl w:ilvl="3" w:tplc="594AF662" w:tentative="1">
      <w:start w:val="1"/>
      <w:numFmt w:val="decimal"/>
      <w:lvlText w:val="%4."/>
      <w:lvlJc w:val="left"/>
      <w:pPr>
        <w:ind w:left="2940" w:hanging="360"/>
      </w:pPr>
    </w:lvl>
    <w:lvl w:ilvl="4" w:tplc="B0403986" w:tentative="1">
      <w:start w:val="1"/>
      <w:numFmt w:val="lowerLetter"/>
      <w:lvlText w:val="%5."/>
      <w:lvlJc w:val="left"/>
      <w:pPr>
        <w:ind w:left="3660" w:hanging="360"/>
      </w:pPr>
    </w:lvl>
    <w:lvl w:ilvl="5" w:tplc="19EE4680" w:tentative="1">
      <w:start w:val="1"/>
      <w:numFmt w:val="lowerRoman"/>
      <w:lvlText w:val="%6."/>
      <w:lvlJc w:val="right"/>
      <w:pPr>
        <w:ind w:left="4380" w:hanging="180"/>
      </w:pPr>
    </w:lvl>
    <w:lvl w:ilvl="6" w:tplc="F9C8FD82" w:tentative="1">
      <w:start w:val="1"/>
      <w:numFmt w:val="decimal"/>
      <w:lvlText w:val="%7."/>
      <w:lvlJc w:val="left"/>
      <w:pPr>
        <w:ind w:left="5100" w:hanging="360"/>
      </w:pPr>
    </w:lvl>
    <w:lvl w:ilvl="7" w:tplc="EEE421DA" w:tentative="1">
      <w:start w:val="1"/>
      <w:numFmt w:val="lowerLetter"/>
      <w:lvlText w:val="%8."/>
      <w:lvlJc w:val="left"/>
      <w:pPr>
        <w:ind w:left="5820" w:hanging="360"/>
      </w:pPr>
    </w:lvl>
    <w:lvl w:ilvl="8" w:tplc="182CADAC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6C7"/>
    <w:rsid w:val="000170FE"/>
    <w:rsid w:val="00020CFB"/>
    <w:rsid w:val="00050EEE"/>
    <w:rsid w:val="00066723"/>
    <w:rsid w:val="00071FBE"/>
    <w:rsid w:val="0007477A"/>
    <w:rsid w:val="000B37E4"/>
    <w:rsid w:val="000B66CB"/>
    <w:rsid w:val="000F243F"/>
    <w:rsid w:val="000F73BE"/>
    <w:rsid w:val="00107E9A"/>
    <w:rsid w:val="00124639"/>
    <w:rsid w:val="00134A05"/>
    <w:rsid w:val="001621E1"/>
    <w:rsid w:val="00174BE4"/>
    <w:rsid w:val="001878A5"/>
    <w:rsid w:val="001B0E60"/>
    <w:rsid w:val="001C02D5"/>
    <w:rsid w:val="001D5033"/>
    <w:rsid w:val="001F355B"/>
    <w:rsid w:val="00211509"/>
    <w:rsid w:val="00222F22"/>
    <w:rsid w:val="0025026B"/>
    <w:rsid w:val="00252F26"/>
    <w:rsid w:val="00266DB5"/>
    <w:rsid w:val="002A394B"/>
    <w:rsid w:val="002A459C"/>
    <w:rsid w:val="002E7543"/>
    <w:rsid w:val="002F65CA"/>
    <w:rsid w:val="00306781"/>
    <w:rsid w:val="003123E4"/>
    <w:rsid w:val="0031274E"/>
    <w:rsid w:val="003320CD"/>
    <w:rsid w:val="00336FA5"/>
    <w:rsid w:val="00342CB6"/>
    <w:rsid w:val="00343814"/>
    <w:rsid w:val="00343A1E"/>
    <w:rsid w:val="0035045D"/>
    <w:rsid w:val="0035376B"/>
    <w:rsid w:val="00357E9B"/>
    <w:rsid w:val="003661E2"/>
    <w:rsid w:val="003B4465"/>
    <w:rsid w:val="003C3DE3"/>
    <w:rsid w:val="00407F48"/>
    <w:rsid w:val="00412E0B"/>
    <w:rsid w:val="00413730"/>
    <w:rsid w:val="00436DE9"/>
    <w:rsid w:val="00454607"/>
    <w:rsid w:val="00457A0B"/>
    <w:rsid w:val="00465229"/>
    <w:rsid w:val="00474733"/>
    <w:rsid w:val="0047551D"/>
    <w:rsid w:val="004B477D"/>
    <w:rsid w:val="004B6697"/>
    <w:rsid w:val="004C1B06"/>
    <w:rsid w:val="004C5174"/>
    <w:rsid w:val="004E1D2E"/>
    <w:rsid w:val="004E5A24"/>
    <w:rsid w:val="00510D50"/>
    <w:rsid w:val="00511E27"/>
    <w:rsid w:val="00540913"/>
    <w:rsid w:val="00545063"/>
    <w:rsid w:val="005469FA"/>
    <w:rsid w:val="00562D8D"/>
    <w:rsid w:val="00563FA6"/>
    <w:rsid w:val="005810F3"/>
    <w:rsid w:val="005835E8"/>
    <w:rsid w:val="005A3DD4"/>
    <w:rsid w:val="005D038D"/>
    <w:rsid w:val="005F0242"/>
    <w:rsid w:val="005F0A98"/>
    <w:rsid w:val="006046C3"/>
    <w:rsid w:val="00640A6D"/>
    <w:rsid w:val="0064602F"/>
    <w:rsid w:val="00653908"/>
    <w:rsid w:val="006573F0"/>
    <w:rsid w:val="00671AB1"/>
    <w:rsid w:val="00686B67"/>
    <w:rsid w:val="006877B8"/>
    <w:rsid w:val="006A395F"/>
    <w:rsid w:val="006B1768"/>
    <w:rsid w:val="006B63F8"/>
    <w:rsid w:val="006E4C23"/>
    <w:rsid w:val="00706DEF"/>
    <w:rsid w:val="007072F3"/>
    <w:rsid w:val="00723B95"/>
    <w:rsid w:val="007247C1"/>
    <w:rsid w:val="007252BF"/>
    <w:rsid w:val="00727A81"/>
    <w:rsid w:val="00737125"/>
    <w:rsid w:val="007628DC"/>
    <w:rsid w:val="00765F1E"/>
    <w:rsid w:val="00773C7C"/>
    <w:rsid w:val="00787941"/>
    <w:rsid w:val="007A26E4"/>
    <w:rsid w:val="007A75D3"/>
    <w:rsid w:val="007B5B9B"/>
    <w:rsid w:val="007B5D66"/>
    <w:rsid w:val="007C4F1B"/>
    <w:rsid w:val="007D4645"/>
    <w:rsid w:val="00807B4F"/>
    <w:rsid w:val="00813F5B"/>
    <w:rsid w:val="00816E86"/>
    <w:rsid w:val="00842C63"/>
    <w:rsid w:val="00865503"/>
    <w:rsid w:val="00870E73"/>
    <w:rsid w:val="00883C51"/>
    <w:rsid w:val="008A4C59"/>
    <w:rsid w:val="0090004B"/>
    <w:rsid w:val="00904646"/>
    <w:rsid w:val="009577D4"/>
    <w:rsid w:val="009769D1"/>
    <w:rsid w:val="009776F3"/>
    <w:rsid w:val="009934BF"/>
    <w:rsid w:val="009A6CF7"/>
    <w:rsid w:val="009C18DA"/>
    <w:rsid w:val="009D70C8"/>
    <w:rsid w:val="009D7AFD"/>
    <w:rsid w:val="009E048F"/>
    <w:rsid w:val="009E1B7B"/>
    <w:rsid w:val="009E3F65"/>
    <w:rsid w:val="00A13414"/>
    <w:rsid w:val="00A37C9D"/>
    <w:rsid w:val="00A53156"/>
    <w:rsid w:val="00A644EC"/>
    <w:rsid w:val="00A8407F"/>
    <w:rsid w:val="00AB3272"/>
    <w:rsid w:val="00AC1F26"/>
    <w:rsid w:val="00AC2051"/>
    <w:rsid w:val="00AC7013"/>
    <w:rsid w:val="00AE537A"/>
    <w:rsid w:val="00AE55D4"/>
    <w:rsid w:val="00AF4754"/>
    <w:rsid w:val="00B025F3"/>
    <w:rsid w:val="00B14C5D"/>
    <w:rsid w:val="00B21F1D"/>
    <w:rsid w:val="00B27068"/>
    <w:rsid w:val="00B46907"/>
    <w:rsid w:val="00B57F1B"/>
    <w:rsid w:val="00B6204C"/>
    <w:rsid w:val="00B623B2"/>
    <w:rsid w:val="00B7662A"/>
    <w:rsid w:val="00BA01FF"/>
    <w:rsid w:val="00BC3A11"/>
    <w:rsid w:val="00BD2FE1"/>
    <w:rsid w:val="00BE334F"/>
    <w:rsid w:val="00BF549C"/>
    <w:rsid w:val="00BF6993"/>
    <w:rsid w:val="00C02E96"/>
    <w:rsid w:val="00C24FB7"/>
    <w:rsid w:val="00C40655"/>
    <w:rsid w:val="00C41CC8"/>
    <w:rsid w:val="00C56C9A"/>
    <w:rsid w:val="00C5716E"/>
    <w:rsid w:val="00C666F0"/>
    <w:rsid w:val="00C70A25"/>
    <w:rsid w:val="00C719F7"/>
    <w:rsid w:val="00C939EA"/>
    <w:rsid w:val="00CB472A"/>
    <w:rsid w:val="00CD79B9"/>
    <w:rsid w:val="00CE4A89"/>
    <w:rsid w:val="00CF3E57"/>
    <w:rsid w:val="00D01249"/>
    <w:rsid w:val="00D10F02"/>
    <w:rsid w:val="00D30226"/>
    <w:rsid w:val="00D31421"/>
    <w:rsid w:val="00D64720"/>
    <w:rsid w:val="00D75461"/>
    <w:rsid w:val="00D91B88"/>
    <w:rsid w:val="00D9594A"/>
    <w:rsid w:val="00DA0D4E"/>
    <w:rsid w:val="00DC4BA7"/>
    <w:rsid w:val="00DE40F7"/>
    <w:rsid w:val="00DF1871"/>
    <w:rsid w:val="00DF4685"/>
    <w:rsid w:val="00E05E63"/>
    <w:rsid w:val="00E30B73"/>
    <w:rsid w:val="00E35D38"/>
    <w:rsid w:val="00E36988"/>
    <w:rsid w:val="00E51382"/>
    <w:rsid w:val="00E6731F"/>
    <w:rsid w:val="00E922E2"/>
    <w:rsid w:val="00EA67E2"/>
    <w:rsid w:val="00EC1323"/>
    <w:rsid w:val="00EC4464"/>
    <w:rsid w:val="00ED4924"/>
    <w:rsid w:val="00F3386F"/>
    <w:rsid w:val="00F343DA"/>
    <w:rsid w:val="00F70598"/>
    <w:rsid w:val="00F816C7"/>
    <w:rsid w:val="00F82BF3"/>
    <w:rsid w:val="00F82D88"/>
    <w:rsid w:val="00FB6FB3"/>
    <w:rsid w:val="00FB71B7"/>
    <w:rsid w:val="00FB7E72"/>
    <w:rsid w:val="00FC1DC3"/>
    <w:rsid w:val="00FD473B"/>
    <w:rsid w:val="00FD5F50"/>
    <w:rsid w:val="00FE4A84"/>
    <w:rsid w:val="00FF146A"/>
    <w:rsid w:val="00F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DFCE"/>
  <w15:docId w15:val="{768E7C4D-E3E0-4DF8-AE06-5B809CCE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Lohit Devanagari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91B88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Ttol3">
    <w:name w:val="heading 3"/>
    <w:basedOn w:val="Ttol"/>
    <w:next w:val="Textindependent"/>
    <w:uiPriority w:val="9"/>
    <w:unhideWhenUsed/>
    <w:qFormat/>
    <w:pPr>
      <w:spacing w:before="140"/>
      <w:outlineLvl w:val="2"/>
    </w:pPr>
    <w:rPr>
      <w:rFonts w:ascii="Liberation Serif" w:eastAsia="Noto Serif CJK SC" w:hAnsi="Liberation Serif"/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Muydestacado">
    <w:name w:val="Muy destacado"/>
    <w:qFormat/>
    <w:rPr>
      <w:b/>
      <w:bCs/>
    </w:rPr>
  </w:style>
  <w:style w:type="paragraph" w:styleId="Ttol">
    <w:name w:val="Title"/>
    <w:basedOn w:val="Normal"/>
    <w:next w:val="Textindependent"/>
    <w:uiPriority w:val="1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xtindependent">
    <w:name w:val="Body Text"/>
    <w:basedOn w:val="Normal"/>
    <w:link w:val="TextindependentCar"/>
    <w:uiPriority w:val="1"/>
    <w:qFormat/>
    <w:pPr>
      <w:spacing w:after="140" w:line="276" w:lineRule="auto"/>
      <w:jc w:val="both"/>
    </w:pPr>
    <w:rPr>
      <w:rFonts w:ascii="Arial" w:eastAsia="Arial" w:hAnsi="Arial" w:cs="Arial"/>
      <w:sz w:val="18"/>
      <w:szCs w:val="18"/>
    </w:rPr>
  </w:style>
  <w:style w:type="paragraph" w:styleId="Llista">
    <w:name w:val="List"/>
    <w:basedOn w:val="Textindependent"/>
    <w:rPr>
      <w:rFonts w:cs="Lohit Devanagari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  <w:rPr>
      <w:rFonts w:ascii="Arial" w:eastAsia="Arial" w:hAnsi="Arial" w:cs="Arial"/>
      <w:sz w:val="18"/>
      <w:szCs w:val="1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A37C9D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A37C9D"/>
    <w:rPr>
      <w:rFonts w:cs="Mangal"/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37C9D"/>
    <w:rPr>
      <w:rFonts w:cs="Mangal"/>
      <w:sz w:val="20"/>
      <w:szCs w:val="18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A37C9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37C9D"/>
    <w:rPr>
      <w:rFonts w:cs="Mangal"/>
      <w:b/>
      <w:bCs/>
      <w:sz w:val="20"/>
      <w:szCs w:val="18"/>
    </w:rPr>
  </w:style>
  <w:style w:type="paragraph" w:styleId="Capalera">
    <w:name w:val="header"/>
    <w:basedOn w:val="Normal"/>
    <w:link w:val="CapaleraCar"/>
    <w:uiPriority w:val="99"/>
    <w:unhideWhenUsed/>
    <w:rsid w:val="007B5B9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7B5B9B"/>
    <w:rPr>
      <w:rFonts w:cs="Mangal"/>
      <w:szCs w:val="21"/>
    </w:rPr>
  </w:style>
  <w:style w:type="paragraph" w:styleId="Peu">
    <w:name w:val="footer"/>
    <w:basedOn w:val="Normal"/>
    <w:link w:val="PeuCar"/>
    <w:uiPriority w:val="99"/>
    <w:unhideWhenUsed/>
    <w:rsid w:val="007B5B9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7B5B9B"/>
    <w:rPr>
      <w:rFonts w:cs="Mangal"/>
      <w:szCs w:val="21"/>
    </w:rPr>
  </w:style>
  <w:style w:type="character" w:styleId="Enlla">
    <w:name w:val="Hyperlink"/>
    <w:uiPriority w:val="99"/>
    <w:unhideWhenUsed/>
    <w:rsid w:val="00883C51"/>
    <w:rPr>
      <w:color w:val="0563C1"/>
      <w:u w:val="single"/>
    </w:rPr>
  </w:style>
  <w:style w:type="paragraph" w:customStyle="1" w:styleId="xmsonormal">
    <w:name w:val="x_msonormal"/>
    <w:basedOn w:val="Normal"/>
    <w:rsid w:val="00883C5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s-ES" w:bidi="ar-SA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7A26E4"/>
    <w:rPr>
      <w:rFonts w:ascii="Arial" w:eastAsia="Arial" w:hAnsi="Arial" w:cs="Arial"/>
      <w:sz w:val="18"/>
      <w:szCs w:val="18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91B88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styleId="Textdelcontenidor">
    <w:name w:val="Placeholder Text"/>
    <w:basedOn w:val="Lletraperdefectedelpargraf"/>
    <w:uiPriority w:val="99"/>
    <w:semiHidden/>
    <w:rsid w:val="005469FA"/>
    <w:rPr>
      <w:color w:val="808080"/>
    </w:rPr>
  </w:style>
  <w:style w:type="paragraph" w:customStyle="1" w:styleId="Ttulo1">
    <w:name w:val="Título1"/>
    <w:basedOn w:val="Normal"/>
    <w:qFormat/>
    <w:rsid w:val="0025026B"/>
    <w:pPr>
      <w:widowControl/>
      <w:suppressAutoHyphens w:val="0"/>
      <w:jc w:val="center"/>
    </w:pPr>
    <w:rPr>
      <w:rFonts w:ascii="Arial" w:eastAsia="Times New Roman" w:hAnsi="Arial" w:cs="Times New Roman"/>
      <w:b/>
      <w:szCs w:val="20"/>
      <w:lang w:eastAsia="es-ES" w:bidi="ar-SA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4E5A24"/>
    <w:rPr>
      <w:rFonts w:ascii="Consolas" w:hAnsi="Consolas" w:cs="Mangal"/>
      <w:sz w:val="20"/>
      <w:szCs w:val="18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4E5A24"/>
    <w:rPr>
      <w:rFonts w:ascii="Consolas" w:hAnsi="Consolas"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8FA56-5164-4197-879A-C9CEBE8D2095}"/>
      </w:docPartPr>
      <w:docPartBody>
        <w:p w:rsidR="00870E73" w:rsidRDefault="00386591">
          <w:r w:rsidRPr="00E922E2">
            <w:rPr>
              <w:rStyle w:val="Textdelcontenidor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338"/>
    <w:rsid w:val="00072BB6"/>
    <w:rsid w:val="00322A37"/>
    <w:rsid w:val="00386591"/>
    <w:rsid w:val="00547338"/>
    <w:rsid w:val="0079343D"/>
    <w:rsid w:val="00870E73"/>
    <w:rsid w:val="009A19BE"/>
    <w:rsid w:val="00A458D6"/>
    <w:rsid w:val="00B10771"/>
    <w:rsid w:val="00B665BB"/>
    <w:rsid w:val="00CB748B"/>
    <w:rsid w:val="00D9306B"/>
    <w:rsid w:val="00E37684"/>
    <w:rsid w:val="00E5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870E7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0E690-AAD4-4B22-96C1-38F06BBA4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Contrato de Investigación</vt:lpstr>
      <vt:lpstr>Contrato de Investigación</vt:lpstr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Investigación</dc:title>
  <dc:creator>CRISTINA CONTRERAS DE LOS REYES</dc:creator>
  <cp:lastModifiedBy>Francina Sole</cp:lastModifiedBy>
  <cp:revision>3</cp:revision>
  <cp:lastPrinted>2021-11-25T14:33:00Z</cp:lastPrinted>
  <dcterms:created xsi:type="dcterms:W3CDTF">2022-10-18T13:59:00Z</dcterms:created>
  <dcterms:modified xsi:type="dcterms:W3CDTF">2022-10-18T14:32:00Z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gId">
    <vt:lpwstr>FrontPage.Editor.Document</vt:lpwstr>
  </property>
</Properties>
</file>